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91"/>
        <w:gridCol w:w="2269"/>
        <w:gridCol w:w="2593"/>
        <w:gridCol w:w="1909"/>
      </w:tblGrid>
      <w:tr w:rsidR="00FE00B0" w:rsidTr="00FE00B0">
        <w:tc>
          <w:tcPr>
            <w:tcW w:w="2291" w:type="dxa"/>
          </w:tcPr>
          <w:p w:rsidR="00FE00B0" w:rsidRDefault="00FE00B0">
            <w:bookmarkStart w:id="0" w:name="_GoBack"/>
            <w:bookmarkEnd w:id="0"/>
            <w:r>
              <w:t>Vak</w:t>
            </w:r>
          </w:p>
        </w:tc>
        <w:tc>
          <w:tcPr>
            <w:tcW w:w="2269" w:type="dxa"/>
          </w:tcPr>
          <w:p w:rsidR="00FE00B0" w:rsidRDefault="00FE00B0">
            <w:r>
              <w:t>Methodes</w:t>
            </w:r>
          </w:p>
        </w:tc>
        <w:tc>
          <w:tcPr>
            <w:tcW w:w="2593" w:type="dxa"/>
          </w:tcPr>
          <w:p w:rsidR="00FE00B0" w:rsidRDefault="00FE00B0">
            <w:r>
              <w:t>Toetsinstrumenten</w:t>
            </w:r>
          </w:p>
        </w:tc>
        <w:tc>
          <w:tcPr>
            <w:tcW w:w="1909" w:type="dxa"/>
          </w:tcPr>
          <w:p w:rsidR="00FE00B0" w:rsidRDefault="00FE00B0">
            <w:r>
              <w:t>Opmerkingen</w:t>
            </w:r>
          </w:p>
        </w:tc>
      </w:tr>
      <w:tr w:rsidR="00FE00B0" w:rsidTr="00FE00B0">
        <w:tc>
          <w:tcPr>
            <w:tcW w:w="2291" w:type="dxa"/>
          </w:tcPr>
          <w:p w:rsidR="00FE00B0" w:rsidRDefault="00FE00B0">
            <w:r>
              <w:t>Taal</w:t>
            </w:r>
          </w:p>
        </w:tc>
        <w:tc>
          <w:tcPr>
            <w:tcW w:w="2269" w:type="dxa"/>
          </w:tcPr>
          <w:p w:rsidR="00FE00B0" w:rsidRDefault="00FE00B0">
            <w:r>
              <w:t xml:space="preserve">Veilig Leren Lezen </w:t>
            </w:r>
            <w:r>
              <w:t>(groep 3)</w:t>
            </w:r>
          </w:p>
        </w:tc>
        <w:tc>
          <w:tcPr>
            <w:tcW w:w="2593" w:type="dxa"/>
          </w:tcPr>
          <w:p w:rsidR="00FE00B0" w:rsidRDefault="00FE00B0">
            <w:proofErr w:type="spellStart"/>
            <w:r>
              <w:t>Methodegebonden</w:t>
            </w:r>
            <w:proofErr w:type="spellEnd"/>
            <w:r>
              <w:t xml:space="preserve"> toetsen </w:t>
            </w:r>
          </w:p>
        </w:tc>
        <w:tc>
          <w:tcPr>
            <w:tcW w:w="1909" w:type="dxa"/>
          </w:tcPr>
          <w:p w:rsidR="00FE00B0" w:rsidRDefault="00FE00B0"/>
        </w:tc>
      </w:tr>
      <w:tr w:rsidR="00FE00B0" w:rsidTr="00FE00B0">
        <w:tc>
          <w:tcPr>
            <w:tcW w:w="2291" w:type="dxa"/>
          </w:tcPr>
          <w:p w:rsidR="00FE00B0" w:rsidRDefault="00FE00B0"/>
        </w:tc>
        <w:tc>
          <w:tcPr>
            <w:tcW w:w="2269" w:type="dxa"/>
          </w:tcPr>
          <w:p w:rsidR="00FE00B0" w:rsidRDefault="00FE00B0">
            <w:r>
              <w:t xml:space="preserve">Staal </w:t>
            </w:r>
            <w:r>
              <w:t>(groep 4 t/m 8)</w:t>
            </w:r>
          </w:p>
        </w:tc>
        <w:tc>
          <w:tcPr>
            <w:tcW w:w="2593" w:type="dxa"/>
          </w:tcPr>
          <w:p w:rsidR="00FE00B0" w:rsidRDefault="00FE00B0">
            <w:proofErr w:type="spellStart"/>
            <w:r>
              <w:t>Methodegebonden</w:t>
            </w:r>
            <w:proofErr w:type="spellEnd"/>
            <w:r>
              <w:t xml:space="preserve"> toetsen </w:t>
            </w:r>
          </w:p>
        </w:tc>
        <w:tc>
          <w:tcPr>
            <w:tcW w:w="1909" w:type="dxa"/>
          </w:tcPr>
          <w:p w:rsidR="00FE00B0" w:rsidRDefault="00FE00B0"/>
        </w:tc>
      </w:tr>
      <w:tr w:rsidR="00FE00B0" w:rsidTr="00FE00B0">
        <w:tc>
          <w:tcPr>
            <w:tcW w:w="2291" w:type="dxa"/>
          </w:tcPr>
          <w:p w:rsidR="00FE00B0" w:rsidRDefault="00FE00B0"/>
        </w:tc>
        <w:tc>
          <w:tcPr>
            <w:tcW w:w="2269" w:type="dxa"/>
          </w:tcPr>
          <w:p w:rsidR="00FE00B0" w:rsidRDefault="00FE00B0"/>
        </w:tc>
        <w:tc>
          <w:tcPr>
            <w:tcW w:w="2593" w:type="dxa"/>
          </w:tcPr>
          <w:p w:rsidR="00FE00B0" w:rsidRDefault="00FE00B0">
            <w:r>
              <w:t>Cito- entreetoets</w:t>
            </w:r>
          </w:p>
          <w:p w:rsidR="00FE00B0" w:rsidRDefault="00FE00B0">
            <w:r>
              <w:t>Cito-eindtoets</w:t>
            </w:r>
          </w:p>
        </w:tc>
        <w:tc>
          <w:tcPr>
            <w:tcW w:w="1909" w:type="dxa"/>
          </w:tcPr>
          <w:p w:rsidR="00FE00B0" w:rsidRDefault="00FE00B0"/>
        </w:tc>
      </w:tr>
      <w:tr w:rsidR="00FE00B0" w:rsidTr="00FE00B0">
        <w:tc>
          <w:tcPr>
            <w:tcW w:w="2291" w:type="dxa"/>
          </w:tcPr>
          <w:p w:rsidR="00FE00B0" w:rsidRDefault="00FE00B0">
            <w:r>
              <w:t>Technisch lezen</w:t>
            </w:r>
          </w:p>
        </w:tc>
        <w:tc>
          <w:tcPr>
            <w:tcW w:w="2269" w:type="dxa"/>
          </w:tcPr>
          <w:p w:rsidR="00FE00B0" w:rsidRDefault="00FE00B0">
            <w:r>
              <w:t>Veilig Leren Lezen (groep 3)</w:t>
            </w:r>
          </w:p>
        </w:tc>
        <w:tc>
          <w:tcPr>
            <w:tcW w:w="2593" w:type="dxa"/>
          </w:tcPr>
          <w:p w:rsidR="00FE00B0" w:rsidRDefault="00FE00B0">
            <w:r>
              <w:t>Cito-DMT</w:t>
            </w:r>
          </w:p>
          <w:p w:rsidR="00FE00B0" w:rsidRDefault="00FE00B0">
            <w:r>
              <w:t>Cito-AVI</w:t>
            </w:r>
          </w:p>
        </w:tc>
        <w:tc>
          <w:tcPr>
            <w:tcW w:w="1909" w:type="dxa"/>
          </w:tcPr>
          <w:p w:rsidR="00FE00B0" w:rsidRDefault="00FE00B0"/>
        </w:tc>
      </w:tr>
      <w:tr w:rsidR="00FE00B0" w:rsidTr="00FE00B0">
        <w:tc>
          <w:tcPr>
            <w:tcW w:w="2291" w:type="dxa"/>
          </w:tcPr>
          <w:p w:rsidR="00FE00B0" w:rsidRDefault="00FE00B0"/>
        </w:tc>
        <w:tc>
          <w:tcPr>
            <w:tcW w:w="2269" w:type="dxa"/>
          </w:tcPr>
          <w:p w:rsidR="00FE00B0" w:rsidRDefault="00FE00B0">
            <w:r>
              <w:t>Estafette (groep 4 t/m 8)</w:t>
            </w:r>
          </w:p>
        </w:tc>
        <w:tc>
          <w:tcPr>
            <w:tcW w:w="2593" w:type="dxa"/>
          </w:tcPr>
          <w:p w:rsidR="00FE00B0" w:rsidRDefault="00FE00B0">
            <w:proofErr w:type="spellStart"/>
            <w:r>
              <w:t>Methodegebonden</w:t>
            </w:r>
            <w:proofErr w:type="spellEnd"/>
            <w:r>
              <w:t xml:space="preserve"> toetsen</w:t>
            </w:r>
          </w:p>
          <w:p w:rsidR="00FE00B0" w:rsidRDefault="00FE00B0">
            <w:r>
              <w:t>Cito-DMT</w:t>
            </w:r>
          </w:p>
          <w:p w:rsidR="00FE00B0" w:rsidRDefault="00FE00B0">
            <w:r>
              <w:t>Cito-AVI</w:t>
            </w:r>
          </w:p>
        </w:tc>
        <w:tc>
          <w:tcPr>
            <w:tcW w:w="1909" w:type="dxa"/>
          </w:tcPr>
          <w:p w:rsidR="00FE00B0" w:rsidRDefault="00FE00B0"/>
        </w:tc>
      </w:tr>
      <w:tr w:rsidR="00FE00B0" w:rsidTr="00FE00B0">
        <w:tc>
          <w:tcPr>
            <w:tcW w:w="2291" w:type="dxa"/>
          </w:tcPr>
          <w:p w:rsidR="00FE00B0" w:rsidRDefault="00FE00B0"/>
        </w:tc>
        <w:tc>
          <w:tcPr>
            <w:tcW w:w="2269" w:type="dxa"/>
          </w:tcPr>
          <w:p w:rsidR="00FE00B0" w:rsidRDefault="00FE00B0">
            <w:proofErr w:type="spellStart"/>
            <w:r>
              <w:t>Kurzweil</w:t>
            </w:r>
            <w:proofErr w:type="spellEnd"/>
            <w:r>
              <w:t xml:space="preserve"> (Dyslexie)</w:t>
            </w:r>
          </w:p>
        </w:tc>
        <w:tc>
          <w:tcPr>
            <w:tcW w:w="2593" w:type="dxa"/>
          </w:tcPr>
          <w:p w:rsidR="00FE00B0" w:rsidRDefault="00FE00B0"/>
        </w:tc>
        <w:tc>
          <w:tcPr>
            <w:tcW w:w="1909" w:type="dxa"/>
          </w:tcPr>
          <w:p w:rsidR="00FE00B0" w:rsidRDefault="00FE00B0"/>
        </w:tc>
      </w:tr>
      <w:tr w:rsidR="00FE00B0" w:rsidTr="00FE00B0">
        <w:tc>
          <w:tcPr>
            <w:tcW w:w="2291" w:type="dxa"/>
          </w:tcPr>
          <w:p w:rsidR="00FE00B0" w:rsidRDefault="00FE00B0">
            <w:r>
              <w:t>Begrijpend lezen</w:t>
            </w:r>
          </w:p>
        </w:tc>
        <w:tc>
          <w:tcPr>
            <w:tcW w:w="2269" w:type="dxa"/>
          </w:tcPr>
          <w:p w:rsidR="00FE00B0" w:rsidRDefault="00FE00B0">
            <w:r>
              <w:t>Leeslink (groep 5 t/m 8)</w:t>
            </w:r>
          </w:p>
        </w:tc>
        <w:tc>
          <w:tcPr>
            <w:tcW w:w="2593" w:type="dxa"/>
          </w:tcPr>
          <w:p w:rsidR="00FE00B0" w:rsidRDefault="00FE00B0">
            <w:proofErr w:type="spellStart"/>
            <w:r>
              <w:t>Methodegebonden</w:t>
            </w:r>
            <w:proofErr w:type="spellEnd"/>
            <w:r>
              <w:t xml:space="preserve"> toetsen</w:t>
            </w:r>
          </w:p>
        </w:tc>
        <w:tc>
          <w:tcPr>
            <w:tcW w:w="1909" w:type="dxa"/>
          </w:tcPr>
          <w:p w:rsidR="00FE00B0" w:rsidRDefault="00FE00B0"/>
        </w:tc>
      </w:tr>
      <w:tr w:rsidR="00FE00B0" w:rsidTr="00FE00B0">
        <w:tc>
          <w:tcPr>
            <w:tcW w:w="2291" w:type="dxa"/>
          </w:tcPr>
          <w:p w:rsidR="00FE00B0" w:rsidRDefault="00FE00B0"/>
        </w:tc>
        <w:tc>
          <w:tcPr>
            <w:tcW w:w="2269" w:type="dxa"/>
          </w:tcPr>
          <w:p w:rsidR="00FE00B0" w:rsidRDefault="00FE00B0"/>
        </w:tc>
        <w:tc>
          <w:tcPr>
            <w:tcW w:w="2593" w:type="dxa"/>
          </w:tcPr>
          <w:p w:rsidR="00FE00B0" w:rsidRDefault="00FE00B0">
            <w:r>
              <w:t>Cito-entreetoets</w:t>
            </w:r>
          </w:p>
          <w:p w:rsidR="00FE00B0" w:rsidRDefault="00FE00B0">
            <w:r>
              <w:t>Cito-eindtoets</w:t>
            </w:r>
          </w:p>
        </w:tc>
        <w:tc>
          <w:tcPr>
            <w:tcW w:w="1909" w:type="dxa"/>
          </w:tcPr>
          <w:p w:rsidR="00FE00B0" w:rsidRDefault="00FE00B0"/>
        </w:tc>
      </w:tr>
      <w:tr w:rsidR="00FE00B0" w:rsidTr="00FE00B0">
        <w:tc>
          <w:tcPr>
            <w:tcW w:w="2291" w:type="dxa"/>
          </w:tcPr>
          <w:p w:rsidR="00FE00B0" w:rsidRDefault="00FE00B0">
            <w:r>
              <w:t>Spelling</w:t>
            </w:r>
          </w:p>
        </w:tc>
        <w:tc>
          <w:tcPr>
            <w:tcW w:w="2269" w:type="dxa"/>
          </w:tcPr>
          <w:p w:rsidR="00FE00B0" w:rsidRDefault="00FE00B0">
            <w:r>
              <w:t xml:space="preserve">Staal </w:t>
            </w:r>
          </w:p>
        </w:tc>
        <w:tc>
          <w:tcPr>
            <w:tcW w:w="2593" w:type="dxa"/>
          </w:tcPr>
          <w:p w:rsidR="00FE00B0" w:rsidRDefault="00FE00B0">
            <w:proofErr w:type="spellStart"/>
            <w:r>
              <w:t>Methodegebonden</w:t>
            </w:r>
            <w:proofErr w:type="spellEnd"/>
            <w:r>
              <w:t xml:space="preserve"> toets</w:t>
            </w:r>
          </w:p>
          <w:p w:rsidR="00FE00B0" w:rsidRDefault="00FE00B0">
            <w:r>
              <w:t>Cito-toetsen Spelling</w:t>
            </w:r>
          </w:p>
        </w:tc>
        <w:tc>
          <w:tcPr>
            <w:tcW w:w="1909" w:type="dxa"/>
          </w:tcPr>
          <w:p w:rsidR="00FE00B0" w:rsidRDefault="00FE00B0"/>
        </w:tc>
      </w:tr>
      <w:tr w:rsidR="00FE00B0" w:rsidTr="00FE00B0">
        <w:tc>
          <w:tcPr>
            <w:tcW w:w="2291" w:type="dxa"/>
          </w:tcPr>
          <w:p w:rsidR="00FE00B0" w:rsidRDefault="00FE00B0"/>
        </w:tc>
        <w:tc>
          <w:tcPr>
            <w:tcW w:w="2269" w:type="dxa"/>
          </w:tcPr>
          <w:p w:rsidR="00FE00B0" w:rsidRDefault="00FE00B0">
            <w:proofErr w:type="spellStart"/>
            <w:r>
              <w:t>Taalzee</w:t>
            </w:r>
            <w:proofErr w:type="spellEnd"/>
          </w:p>
        </w:tc>
        <w:tc>
          <w:tcPr>
            <w:tcW w:w="2593" w:type="dxa"/>
          </w:tcPr>
          <w:p w:rsidR="00FE00B0" w:rsidRDefault="00FE00B0">
            <w:r>
              <w:t>Digitale oefensoftware, geen toets</w:t>
            </w:r>
          </w:p>
        </w:tc>
        <w:tc>
          <w:tcPr>
            <w:tcW w:w="1909" w:type="dxa"/>
          </w:tcPr>
          <w:p w:rsidR="00FE00B0" w:rsidRDefault="00FE00B0"/>
        </w:tc>
      </w:tr>
      <w:tr w:rsidR="00FE00B0" w:rsidTr="00FE00B0">
        <w:tc>
          <w:tcPr>
            <w:tcW w:w="2291" w:type="dxa"/>
          </w:tcPr>
          <w:p w:rsidR="00FE00B0" w:rsidRDefault="00FE00B0"/>
        </w:tc>
        <w:tc>
          <w:tcPr>
            <w:tcW w:w="2269" w:type="dxa"/>
          </w:tcPr>
          <w:p w:rsidR="00FE00B0" w:rsidRDefault="00FE00B0"/>
        </w:tc>
        <w:tc>
          <w:tcPr>
            <w:tcW w:w="2593" w:type="dxa"/>
          </w:tcPr>
          <w:p w:rsidR="00FE00B0" w:rsidRDefault="00FE00B0" w:rsidP="00FE00B0">
            <w:r>
              <w:t>Cito- entreetoets</w:t>
            </w:r>
          </w:p>
          <w:p w:rsidR="00FE00B0" w:rsidRDefault="00FE00B0" w:rsidP="00FE00B0">
            <w:r>
              <w:t>Cito-eindtoets</w:t>
            </w:r>
          </w:p>
        </w:tc>
        <w:tc>
          <w:tcPr>
            <w:tcW w:w="1909" w:type="dxa"/>
          </w:tcPr>
          <w:p w:rsidR="00FE00B0" w:rsidRDefault="00FE00B0" w:rsidP="00FE00B0"/>
        </w:tc>
      </w:tr>
      <w:tr w:rsidR="00FE00B0" w:rsidTr="00FE00B0">
        <w:tc>
          <w:tcPr>
            <w:tcW w:w="2291" w:type="dxa"/>
          </w:tcPr>
          <w:p w:rsidR="00FE00B0" w:rsidRDefault="00FE00B0">
            <w:r>
              <w:t>Schrijven</w:t>
            </w:r>
          </w:p>
        </w:tc>
        <w:tc>
          <w:tcPr>
            <w:tcW w:w="2269" w:type="dxa"/>
          </w:tcPr>
          <w:p w:rsidR="00FE00B0" w:rsidRDefault="00FE00B0"/>
        </w:tc>
        <w:tc>
          <w:tcPr>
            <w:tcW w:w="2593" w:type="dxa"/>
          </w:tcPr>
          <w:p w:rsidR="00FE00B0" w:rsidRDefault="00FE00B0" w:rsidP="00FE00B0"/>
        </w:tc>
        <w:tc>
          <w:tcPr>
            <w:tcW w:w="1909" w:type="dxa"/>
          </w:tcPr>
          <w:p w:rsidR="00FE00B0" w:rsidRDefault="00FE00B0" w:rsidP="00FE00B0"/>
        </w:tc>
      </w:tr>
      <w:tr w:rsidR="00FE00B0" w:rsidTr="00FE00B0">
        <w:tc>
          <w:tcPr>
            <w:tcW w:w="2291" w:type="dxa"/>
          </w:tcPr>
          <w:p w:rsidR="00FE00B0" w:rsidRDefault="00FE00B0">
            <w:r>
              <w:t>Engels</w:t>
            </w:r>
          </w:p>
        </w:tc>
        <w:tc>
          <w:tcPr>
            <w:tcW w:w="2269" w:type="dxa"/>
          </w:tcPr>
          <w:p w:rsidR="00FE00B0" w:rsidRDefault="00FE00B0"/>
        </w:tc>
        <w:tc>
          <w:tcPr>
            <w:tcW w:w="2593" w:type="dxa"/>
          </w:tcPr>
          <w:p w:rsidR="00FE00B0" w:rsidRDefault="00FE00B0" w:rsidP="00FE00B0"/>
        </w:tc>
        <w:tc>
          <w:tcPr>
            <w:tcW w:w="1909" w:type="dxa"/>
          </w:tcPr>
          <w:p w:rsidR="00FE00B0" w:rsidRDefault="00FE00B0" w:rsidP="00FE00B0"/>
        </w:tc>
      </w:tr>
      <w:tr w:rsidR="00FE00B0" w:rsidTr="00FE00B0">
        <w:tc>
          <w:tcPr>
            <w:tcW w:w="2291" w:type="dxa"/>
          </w:tcPr>
          <w:p w:rsidR="00FE00B0" w:rsidRDefault="00FE00B0">
            <w:r>
              <w:t>Rekenen</w:t>
            </w:r>
          </w:p>
        </w:tc>
        <w:tc>
          <w:tcPr>
            <w:tcW w:w="2269" w:type="dxa"/>
          </w:tcPr>
          <w:p w:rsidR="00FE00B0" w:rsidRDefault="00FE00B0">
            <w:r>
              <w:t>Wereld in getallen (groep 3 t/m 8)</w:t>
            </w:r>
          </w:p>
        </w:tc>
        <w:tc>
          <w:tcPr>
            <w:tcW w:w="2593" w:type="dxa"/>
          </w:tcPr>
          <w:p w:rsidR="00FE00B0" w:rsidRDefault="00FE00B0" w:rsidP="00FE00B0">
            <w:proofErr w:type="spellStart"/>
            <w:r>
              <w:t>Methodegebonden</w:t>
            </w:r>
            <w:proofErr w:type="spellEnd"/>
            <w:r>
              <w:t xml:space="preserve"> toetsen</w:t>
            </w:r>
          </w:p>
          <w:p w:rsidR="00FE00B0" w:rsidRDefault="00FE00B0" w:rsidP="00FE00B0">
            <w:r>
              <w:t>Cito-toetsen Rekenen en wiskunde</w:t>
            </w:r>
          </w:p>
        </w:tc>
        <w:tc>
          <w:tcPr>
            <w:tcW w:w="1909" w:type="dxa"/>
          </w:tcPr>
          <w:p w:rsidR="00FE00B0" w:rsidRDefault="00FE00B0" w:rsidP="00FE00B0">
            <w:r>
              <w:t>Wordt in 2019 vervangen.</w:t>
            </w:r>
          </w:p>
        </w:tc>
      </w:tr>
      <w:tr w:rsidR="00FE00B0" w:rsidTr="00FE00B0">
        <w:tc>
          <w:tcPr>
            <w:tcW w:w="2291" w:type="dxa"/>
          </w:tcPr>
          <w:p w:rsidR="00FE00B0" w:rsidRDefault="00FE00B0"/>
        </w:tc>
        <w:tc>
          <w:tcPr>
            <w:tcW w:w="2269" w:type="dxa"/>
          </w:tcPr>
          <w:p w:rsidR="00FE00B0" w:rsidRDefault="00FE00B0"/>
        </w:tc>
        <w:tc>
          <w:tcPr>
            <w:tcW w:w="2593" w:type="dxa"/>
          </w:tcPr>
          <w:p w:rsidR="00FE00B0" w:rsidRDefault="00FE00B0" w:rsidP="00FE00B0">
            <w:r>
              <w:t>Cito- entreetoets</w:t>
            </w:r>
          </w:p>
          <w:p w:rsidR="00FE00B0" w:rsidRDefault="00FE00B0" w:rsidP="00FE00B0">
            <w:r>
              <w:t>Cito-eindtoets</w:t>
            </w:r>
          </w:p>
        </w:tc>
        <w:tc>
          <w:tcPr>
            <w:tcW w:w="1909" w:type="dxa"/>
          </w:tcPr>
          <w:p w:rsidR="00FE00B0" w:rsidRDefault="00FE00B0" w:rsidP="00FE00B0"/>
        </w:tc>
      </w:tr>
      <w:tr w:rsidR="00FE00B0" w:rsidTr="00FE00B0">
        <w:tc>
          <w:tcPr>
            <w:tcW w:w="2291" w:type="dxa"/>
          </w:tcPr>
          <w:p w:rsidR="00FE00B0" w:rsidRDefault="00FE00B0">
            <w:r>
              <w:t>OJW</w:t>
            </w:r>
          </w:p>
        </w:tc>
        <w:tc>
          <w:tcPr>
            <w:tcW w:w="2269" w:type="dxa"/>
          </w:tcPr>
          <w:p w:rsidR="00FE00B0" w:rsidRDefault="00FE00B0">
            <w:r>
              <w:t>IPC</w:t>
            </w:r>
          </w:p>
        </w:tc>
        <w:tc>
          <w:tcPr>
            <w:tcW w:w="2593" w:type="dxa"/>
          </w:tcPr>
          <w:p w:rsidR="00FE00B0" w:rsidRDefault="00FE00B0" w:rsidP="00FE00B0">
            <w:r>
              <w:t>Proces en eindproduct beoordeling</w:t>
            </w:r>
          </w:p>
        </w:tc>
        <w:tc>
          <w:tcPr>
            <w:tcW w:w="1909" w:type="dxa"/>
          </w:tcPr>
          <w:p w:rsidR="00FE00B0" w:rsidRDefault="00FE00B0" w:rsidP="00FE00B0"/>
        </w:tc>
      </w:tr>
      <w:tr w:rsidR="00FE00B0" w:rsidTr="00FE00B0">
        <w:tc>
          <w:tcPr>
            <w:tcW w:w="2291" w:type="dxa"/>
          </w:tcPr>
          <w:p w:rsidR="00FE00B0" w:rsidRDefault="00F6011D">
            <w:r>
              <w:t>Kunsten (tekenen, handvaardigheid, muziek en drama)</w:t>
            </w:r>
          </w:p>
        </w:tc>
        <w:tc>
          <w:tcPr>
            <w:tcW w:w="2269" w:type="dxa"/>
          </w:tcPr>
          <w:p w:rsidR="00FE00B0" w:rsidRDefault="00FE00B0">
            <w:r>
              <w:t>IPC</w:t>
            </w:r>
          </w:p>
        </w:tc>
        <w:tc>
          <w:tcPr>
            <w:tcW w:w="2593" w:type="dxa"/>
          </w:tcPr>
          <w:p w:rsidR="00FE00B0" w:rsidRDefault="00FE00B0" w:rsidP="00FE00B0">
            <w:r>
              <w:t>Proces en eindproduct beoordeling</w:t>
            </w:r>
          </w:p>
        </w:tc>
        <w:tc>
          <w:tcPr>
            <w:tcW w:w="1909" w:type="dxa"/>
          </w:tcPr>
          <w:p w:rsidR="00FE00B0" w:rsidRDefault="00FE00B0" w:rsidP="00FE00B0"/>
        </w:tc>
      </w:tr>
      <w:tr w:rsidR="00F6011D" w:rsidTr="00FE00B0">
        <w:tc>
          <w:tcPr>
            <w:tcW w:w="2291" w:type="dxa"/>
          </w:tcPr>
          <w:p w:rsidR="00F6011D" w:rsidRDefault="00F6011D">
            <w:r>
              <w:t>Verkeer</w:t>
            </w:r>
          </w:p>
        </w:tc>
        <w:tc>
          <w:tcPr>
            <w:tcW w:w="2269" w:type="dxa"/>
          </w:tcPr>
          <w:p w:rsidR="00F6011D" w:rsidRDefault="00F6011D">
            <w:r>
              <w:t>Veilig Verkeer Nederland</w:t>
            </w:r>
          </w:p>
        </w:tc>
        <w:tc>
          <w:tcPr>
            <w:tcW w:w="2593" w:type="dxa"/>
          </w:tcPr>
          <w:p w:rsidR="00F6011D" w:rsidRDefault="00F6011D" w:rsidP="00FE00B0">
            <w:proofErr w:type="spellStart"/>
            <w:r>
              <w:t>Methodegebonden</w:t>
            </w:r>
            <w:proofErr w:type="spellEnd"/>
            <w:r>
              <w:t xml:space="preserve"> toetsen </w:t>
            </w:r>
          </w:p>
          <w:p w:rsidR="00F6011D" w:rsidRDefault="00F6011D" w:rsidP="00FE00B0">
            <w:r>
              <w:t>Verkeersexamen (groep 7)</w:t>
            </w:r>
          </w:p>
        </w:tc>
        <w:tc>
          <w:tcPr>
            <w:tcW w:w="1909" w:type="dxa"/>
          </w:tcPr>
          <w:p w:rsidR="00F6011D" w:rsidRDefault="00F6011D" w:rsidP="00FE00B0"/>
        </w:tc>
      </w:tr>
      <w:tr w:rsidR="00F6011D" w:rsidTr="00FE00B0">
        <w:tc>
          <w:tcPr>
            <w:tcW w:w="2291" w:type="dxa"/>
          </w:tcPr>
          <w:p w:rsidR="00F6011D" w:rsidRDefault="00F6011D" w:rsidP="00F6011D">
            <w:r>
              <w:t>Bewegingsonderwijs</w:t>
            </w:r>
          </w:p>
        </w:tc>
        <w:tc>
          <w:tcPr>
            <w:tcW w:w="2269" w:type="dxa"/>
          </w:tcPr>
          <w:p w:rsidR="00F6011D" w:rsidRDefault="00F6011D" w:rsidP="00F6011D"/>
        </w:tc>
        <w:tc>
          <w:tcPr>
            <w:tcW w:w="2593" w:type="dxa"/>
          </w:tcPr>
          <w:p w:rsidR="00F6011D" w:rsidRDefault="00F6011D" w:rsidP="00F6011D">
            <w:r>
              <w:t>Bewegingslessen</w:t>
            </w:r>
          </w:p>
        </w:tc>
        <w:tc>
          <w:tcPr>
            <w:tcW w:w="1909" w:type="dxa"/>
          </w:tcPr>
          <w:p w:rsidR="00F6011D" w:rsidRDefault="00F6011D" w:rsidP="00F6011D"/>
        </w:tc>
      </w:tr>
      <w:tr w:rsidR="00F6011D" w:rsidTr="00FE00B0">
        <w:tc>
          <w:tcPr>
            <w:tcW w:w="2291" w:type="dxa"/>
          </w:tcPr>
          <w:p w:rsidR="00F6011D" w:rsidRDefault="00F6011D" w:rsidP="00F6011D">
            <w:r>
              <w:t>Sociaal-emotionele ontwikkeling</w:t>
            </w:r>
          </w:p>
        </w:tc>
        <w:tc>
          <w:tcPr>
            <w:tcW w:w="2269" w:type="dxa"/>
          </w:tcPr>
          <w:p w:rsidR="00F6011D" w:rsidRDefault="00264952" w:rsidP="00F6011D">
            <w:r>
              <w:t>De Vreedzame School</w:t>
            </w:r>
          </w:p>
        </w:tc>
        <w:tc>
          <w:tcPr>
            <w:tcW w:w="2593" w:type="dxa"/>
          </w:tcPr>
          <w:p w:rsidR="00F6011D" w:rsidRDefault="00F6011D" w:rsidP="00F6011D"/>
        </w:tc>
        <w:tc>
          <w:tcPr>
            <w:tcW w:w="1909" w:type="dxa"/>
          </w:tcPr>
          <w:p w:rsidR="00F6011D" w:rsidRDefault="00F6011D" w:rsidP="00F6011D"/>
        </w:tc>
      </w:tr>
    </w:tbl>
    <w:p w:rsidR="00A45BBA" w:rsidRDefault="00A45BBA"/>
    <w:sectPr w:rsidR="00A45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38"/>
    <w:rsid w:val="00073F7F"/>
    <w:rsid w:val="00134338"/>
    <w:rsid w:val="00264952"/>
    <w:rsid w:val="00277DB1"/>
    <w:rsid w:val="00655AA8"/>
    <w:rsid w:val="00A45BBA"/>
    <w:rsid w:val="00F32D09"/>
    <w:rsid w:val="00F6011D"/>
    <w:rsid w:val="00FE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7D5F"/>
  <w15:chartTrackingRefBased/>
  <w15:docId w15:val="{86EDC32B-71A0-4FD9-895F-1ADBDBF2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45B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cayleigh de reus</dc:creator>
  <cp:keywords/>
  <dc:description/>
  <cp:lastModifiedBy>cayleigh de reus</cp:lastModifiedBy>
  <cp:revision>1</cp:revision>
  <dcterms:created xsi:type="dcterms:W3CDTF">2019-02-13T11:42:00Z</dcterms:created>
  <dcterms:modified xsi:type="dcterms:W3CDTF">2019-02-13T12:44:00Z</dcterms:modified>
</cp:coreProperties>
</file>